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Times New Roman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lang w:val="en-US" w:eastAsia="zh-CN"/>
        </w:rPr>
        <w:t>附件1</w:t>
      </w:r>
    </w:p>
    <w:p>
      <w:pPr>
        <w:widowControl w:val="0"/>
        <w:spacing w:before="0" w:beforeAutospacing="0" w:after="0" w:afterAutospacing="0" w:line="240" w:lineRule="auto"/>
        <w:ind w:left="360" w:firstLine="0" w:firstLineChars="0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节能降碳示范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案例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申请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5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118"/>
        <w:gridCol w:w="141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案例项目全称</w:t>
            </w:r>
          </w:p>
        </w:tc>
        <w:tc>
          <w:tcPr>
            <w:tcW w:w="6287" w:type="dxa"/>
            <w:gridSpan w:val="3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主体</w:t>
            </w:r>
          </w:p>
        </w:tc>
        <w:tc>
          <w:tcPr>
            <w:tcW w:w="6287" w:type="dxa"/>
            <w:gridSpan w:val="3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联系人姓名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所在地点</w:t>
            </w:r>
          </w:p>
        </w:tc>
        <w:tc>
          <w:tcPr>
            <w:tcW w:w="6287" w:type="dxa"/>
            <w:gridSpan w:val="3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案例涉及领域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"/>
              </w:rPr>
              <w:t>能源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"/>
              </w:rPr>
              <w:t>工业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</w:p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"/>
              </w:rPr>
              <w:t>交通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"/>
              </w:rPr>
              <w:t>建筑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</w:p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"/>
              </w:rPr>
              <w:t>农业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"/>
              </w:rPr>
              <w:t>生态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</w:p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val="en-US" w:eastAsia="zh-CN" w:bidi="ar"/>
              </w:rPr>
              <w:t>商贸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"/>
              </w:rPr>
              <w:t>教育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</w:p>
          <w:p>
            <w:pPr>
              <w:widowControl w:val="0"/>
              <w:spacing w:before="0" w:beforeAutospacing="0" w:after="0" w:afterAutospacing="0" w:line="400" w:lineRule="exact"/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val="en-US" w:eastAsia="zh-CN" w:bidi="ar"/>
              </w:rPr>
              <w:t>金融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"/>
              </w:rPr>
              <w:t>居民生活□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概况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主要做法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工作成效或创新成效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经验启示或应用前景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附件清单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申报单位或推荐单位公章</w:t>
            </w:r>
          </w:p>
        </w:tc>
        <w:tc>
          <w:tcPr>
            <w:tcW w:w="6287" w:type="dxa"/>
            <w:gridSpan w:val="3"/>
            <w:noWrap w:val="0"/>
            <w:vAlign w:val="top"/>
          </w:tcPr>
          <w:p>
            <w:pPr>
              <w:widowControl w:val="0"/>
              <w:spacing w:before="0" w:beforeAutospacing="0" w:after="0" w:afterAutospacing="0"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widowControl w:val="0"/>
        <w:spacing w:before="0" w:beforeAutospacing="0" w:after="0" w:afterAutospacing="0" w:line="240" w:lineRule="auto"/>
        <w:ind w:firstLine="0" w:firstLineChars="0"/>
        <w:outlineLvl w:val="1"/>
        <w:rPr>
          <w:rFonts w:hint="eastAsia" w:ascii="仿宋_GB2312" w:hAnsi="仿宋_GB2312" w:eastAsia="仿宋_GB2312" w:cs="仿宋_GB2312"/>
          <w:sz w:val="30"/>
        </w:rPr>
        <w:sectPr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" w:linePitch="580" w:charSpace="0"/>
        </w:sectPr>
      </w:pPr>
      <w:r>
        <w:rPr>
          <w:rFonts w:hint="eastAsia" w:ascii="仿宋_GB2312" w:hAnsi="仿宋_GB2312" w:eastAsia="仿宋_GB2312" w:cs="仿宋_GB2312"/>
          <w:sz w:val="30"/>
        </w:rPr>
        <w:t>（可自行加页）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WI3NWJjMTMzOWI3Y2M2NGFkNjBmMjY2M2Y3OGIifQ=="/>
  </w:docVars>
  <w:rsids>
    <w:rsidRoot w:val="00000000"/>
    <w:rsid w:val="1AD2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hint="eastAsia" w:ascii="宋体" w:eastAsia="宋体"/>
      <w:b/>
      <w:color w:val="333333"/>
      <w:kern w:val="2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2023-09-18T08:57:20Z</dcterms:created>
  <dc:creator>27047</dc:creator>
  <cp:lastModifiedBy>一个柔弱的辅助</cp:lastModifiedBy>
  <dcterms:modified xsi:type="dcterms:W3CDTF">2023-09-18T08:57:35Z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DFA3416C1C4045999D9478387247B2EB_12</vt:lpwstr>
  </property>
</Properties>
</file>